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23C6" w14:textId="77777777" w:rsidR="003F6F03" w:rsidRPr="003F6F03" w:rsidRDefault="003F6F03" w:rsidP="003F6F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F6F03">
        <w:rPr>
          <w:rFonts w:asciiTheme="minorHAnsi" w:hAnsiTheme="minorHAnsi" w:cstheme="minorHAnsi"/>
          <w:b/>
          <w:sz w:val="48"/>
          <w:szCs w:val="48"/>
        </w:rPr>
        <w:t>P   R   E   S   S       R   E   L   E   A   S   E</w:t>
      </w:r>
    </w:p>
    <w:p w14:paraId="6176539F" w14:textId="77777777" w:rsidR="003F6F03" w:rsidRPr="003F6F03" w:rsidRDefault="003F6F03" w:rsidP="003F6F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</w:p>
    <w:p w14:paraId="1372DBCC" w14:textId="77777777" w:rsidR="003F6F03" w:rsidRPr="003F6F03" w:rsidRDefault="003F6F03" w:rsidP="003F6F03">
      <w:pPr>
        <w:pStyle w:val="NoSpacing"/>
        <w:tabs>
          <w:tab w:val="left" w:pos="3600"/>
        </w:tabs>
        <w:rPr>
          <w:rFonts w:asciiTheme="minorHAnsi" w:hAnsiTheme="minorHAnsi" w:cstheme="minorHAnsi"/>
          <w:b/>
          <w:sz w:val="23"/>
          <w:szCs w:val="23"/>
        </w:rPr>
      </w:pPr>
      <w:r w:rsidRPr="003F6F03">
        <w:rPr>
          <w:rFonts w:asciiTheme="minorHAnsi" w:hAnsiTheme="minorHAnsi" w:cstheme="minorHAnsi"/>
          <w:b/>
          <w:sz w:val="23"/>
          <w:szCs w:val="23"/>
        </w:rPr>
        <w:t>Next Realty, LLC</w:t>
      </w:r>
      <w:r w:rsidRPr="003F6F03">
        <w:rPr>
          <w:rFonts w:asciiTheme="minorHAnsi" w:hAnsiTheme="minorHAnsi" w:cstheme="minorHAnsi"/>
          <w:sz w:val="23"/>
          <w:szCs w:val="23"/>
        </w:rPr>
        <w:t xml:space="preserve">, </w:t>
      </w:r>
      <w:r w:rsidRPr="003F6F0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5215 Old Orchard Road, Suite 880, Skokie, Illinois 60062  </w:t>
      </w:r>
      <w:hyperlink r:id="rId5" w:history="1">
        <w:r w:rsidRPr="003F6F03">
          <w:rPr>
            <w:rStyle w:val="Hyperlink"/>
            <w:rFonts w:asciiTheme="minorHAnsi" w:eastAsia="Times New Roman" w:hAnsiTheme="minorHAnsi" w:cstheme="minorHAnsi"/>
            <w:bCs/>
            <w:sz w:val="23"/>
            <w:szCs w:val="23"/>
          </w:rPr>
          <w:t>www.nextrealty.com</w:t>
        </w:r>
      </w:hyperlink>
    </w:p>
    <w:p w14:paraId="3866DD34" w14:textId="77777777" w:rsidR="003F6F03" w:rsidRPr="003F6F03" w:rsidRDefault="003F6F03" w:rsidP="003F6F03">
      <w:pPr>
        <w:pStyle w:val="NoSpacing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b/>
          <w:sz w:val="23"/>
          <w:szCs w:val="23"/>
        </w:rPr>
        <w:t xml:space="preserve">CONTACT:  </w:t>
      </w:r>
      <w:r w:rsidRPr="003F6F03">
        <w:rPr>
          <w:rFonts w:asciiTheme="minorHAnsi" w:hAnsiTheme="minorHAnsi" w:cstheme="minorHAnsi"/>
          <w:sz w:val="23"/>
          <w:szCs w:val="23"/>
        </w:rPr>
        <w:t>Michael Millar, Open Slate Communications, 847-863-1037</w:t>
      </w:r>
    </w:p>
    <w:p w14:paraId="5D40E14A" w14:textId="77777777" w:rsidR="003F6F03" w:rsidRPr="003F6F03" w:rsidRDefault="003F6F03" w:rsidP="003F6F0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</w:p>
    <w:p w14:paraId="1D0FC613" w14:textId="0B1BA894" w:rsidR="003F6F03" w:rsidRPr="003F6F03" w:rsidRDefault="003F6F03" w:rsidP="003F6F03">
      <w:pPr>
        <w:spacing w:before="120" w:line="280" w:lineRule="exact"/>
        <w:jc w:val="center"/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</w:pPr>
      <w:r w:rsidRPr="003F6F03"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 xml:space="preserve">Next Realty </w:t>
      </w:r>
      <w:r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 xml:space="preserve">Affiliate </w:t>
      </w:r>
      <w:r w:rsidRPr="003F6F03"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 xml:space="preserve">Acquires </w:t>
      </w:r>
      <w:r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>Single Story Office Property in Vernon Hills</w:t>
      </w:r>
      <w:r w:rsidRPr="003F6F03"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>;</w:t>
      </w:r>
    </w:p>
    <w:p w14:paraId="012E99DA" w14:textId="78286CB6" w:rsidR="003F6F03" w:rsidRPr="003F6F03" w:rsidRDefault="003F6F03" w:rsidP="003F6F03">
      <w:pPr>
        <w:spacing w:before="120" w:line="280" w:lineRule="exact"/>
        <w:jc w:val="center"/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</w:pPr>
      <w:r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 xml:space="preserve">Acquisition Expands Single Story Portfolio, </w:t>
      </w:r>
      <w:r w:rsidR="00586FB7"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>Continues</w:t>
      </w:r>
      <w:r w:rsidR="00E04569"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>Firm’s Multi-Solution</w:t>
      </w:r>
      <w:r w:rsidR="00F87BBD"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>™</w:t>
      </w:r>
      <w:r>
        <w:rPr>
          <w:rFonts w:asciiTheme="minorHAnsi" w:eastAsia="Times New Roman" w:hAnsiTheme="minorHAnsi" w:cstheme="minorHAnsi"/>
          <w:b/>
          <w:bCs/>
          <w:iCs/>
          <w:color w:val="222222"/>
          <w:sz w:val="25"/>
          <w:szCs w:val="25"/>
        </w:rPr>
        <w:t xml:space="preserve"> Strategy</w:t>
      </w:r>
    </w:p>
    <w:p w14:paraId="73D0F697" w14:textId="77777777" w:rsidR="003F6F03" w:rsidRPr="003F6F03" w:rsidRDefault="003F6F03" w:rsidP="003F6F03">
      <w:pPr>
        <w:spacing w:before="60" w:after="60" w:line="240" w:lineRule="exact"/>
        <w:rPr>
          <w:rFonts w:asciiTheme="minorHAnsi" w:hAnsiTheme="minorHAnsi" w:cstheme="minorHAnsi"/>
          <w:b/>
          <w:sz w:val="23"/>
          <w:szCs w:val="23"/>
        </w:rPr>
      </w:pPr>
    </w:p>
    <w:p w14:paraId="2FED755A" w14:textId="547F8071" w:rsidR="00754B43" w:rsidRPr="003F6F03" w:rsidRDefault="003F6F03" w:rsidP="00E04569">
      <w:p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b/>
          <w:sz w:val="23"/>
          <w:szCs w:val="23"/>
        </w:rPr>
        <w:t>CHICAGO (</w:t>
      </w:r>
      <w:r w:rsidR="001C1F3A">
        <w:rPr>
          <w:rFonts w:asciiTheme="minorHAnsi" w:hAnsiTheme="minorHAnsi" w:cstheme="minorHAnsi"/>
          <w:b/>
          <w:sz w:val="23"/>
          <w:szCs w:val="23"/>
        </w:rPr>
        <w:t xml:space="preserve">June </w:t>
      </w:r>
      <w:r w:rsidRPr="003F6F0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410CD">
        <w:rPr>
          <w:rFonts w:asciiTheme="minorHAnsi" w:hAnsiTheme="minorHAnsi" w:cstheme="minorHAnsi"/>
          <w:b/>
          <w:sz w:val="23"/>
          <w:szCs w:val="23"/>
        </w:rPr>
        <w:t>17</w:t>
      </w:r>
      <w:r w:rsidRPr="003F6F03">
        <w:rPr>
          <w:rFonts w:asciiTheme="minorHAnsi" w:hAnsiTheme="minorHAnsi" w:cstheme="minorHAnsi"/>
          <w:b/>
          <w:sz w:val="23"/>
          <w:szCs w:val="23"/>
        </w:rPr>
        <w:t>, 20</w:t>
      </w:r>
      <w:r w:rsidR="001C1F3A">
        <w:rPr>
          <w:rFonts w:asciiTheme="minorHAnsi" w:hAnsiTheme="minorHAnsi" w:cstheme="minorHAnsi"/>
          <w:b/>
          <w:sz w:val="23"/>
          <w:szCs w:val="23"/>
        </w:rPr>
        <w:t>2</w:t>
      </w:r>
      <w:r w:rsidRPr="003F6F03">
        <w:rPr>
          <w:rFonts w:asciiTheme="minorHAnsi" w:hAnsiTheme="minorHAnsi" w:cstheme="minorHAnsi"/>
          <w:b/>
          <w:sz w:val="23"/>
          <w:szCs w:val="23"/>
        </w:rPr>
        <w:t>1)</w:t>
      </w:r>
      <w:r w:rsidRPr="003F6F03">
        <w:rPr>
          <w:rFonts w:asciiTheme="minorHAnsi" w:hAnsiTheme="minorHAnsi" w:cstheme="minorHAnsi"/>
          <w:sz w:val="23"/>
          <w:szCs w:val="23"/>
        </w:rPr>
        <w:t>—</w:t>
      </w:r>
      <w:r w:rsidR="00C21F9F" w:rsidRPr="003F6F03">
        <w:rPr>
          <w:rFonts w:asciiTheme="minorHAnsi" w:hAnsiTheme="minorHAnsi" w:cstheme="minorHAnsi"/>
          <w:sz w:val="23"/>
          <w:szCs w:val="23"/>
        </w:rPr>
        <w:t>An affiliate of Next Realty</w:t>
      </w:r>
      <w:r w:rsidR="00586FB7">
        <w:rPr>
          <w:rFonts w:asciiTheme="minorHAnsi" w:hAnsiTheme="minorHAnsi" w:cstheme="minorHAnsi"/>
          <w:sz w:val="23"/>
          <w:szCs w:val="23"/>
        </w:rPr>
        <w:t>,</w:t>
      </w:r>
      <w:r w:rsidR="00FF0D27">
        <w:rPr>
          <w:rFonts w:asciiTheme="minorHAnsi" w:hAnsiTheme="minorHAnsi" w:cstheme="minorHAnsi"/>
          <w:sz w:val="23"/>
          <w:szCs w:val="23"/>
        </w:rPr>
        <w:t xml:space="preserve"> LLC</w:t>
      </w:r>
      <w:r w:rsidR="00C21F9F" w:rsidRPr="003F6F03">
        <w:rPr>
          <w:rFonts w:asciiTheme="minorHAnsi" w:hAnsiTheme="minorHAnsi" w:cstheme="minorHAnsi"/>
          <w:sz w:val="23"/>
          <w:szCs w:val="23"/>
        </w:rPr>
        <w:t xml:space="preserve"> has acquired a </w:t>
      </w:r>
      <w:r w:rsidR="00F26F4F" w:rsidRPr="003F6F03">
        <w:rPr>
          <w:rFonts w:asciiTheme="minorHAnsi" w:hAnsiTheme="minorHAnsi" w:cstheme="minorHAnsi"/>
          <w:sz w:val="23"/>
          <w:szCs w:val="23"/>
        </w:rPr>
        <w:t>single-story</w:t>
      </w:r>
      <w:r w:rsidR="00C21F9F" w:rsidRPr="003F6F03">
        <w:rPr>
          <w:rFonts w:asciiTheme="minorHAnsi" w:hAnsiTheme="minorHAnsi" w:cstheme="minorHAnsi"/>
          <w:sz w:val="23"/>
          <w:szCs w:val="23"/>
        </w:rPr>
        <w:t xml:space="preserve"> office building in north suburban Vernon Hills, an acquisition that </w:t>
      </w:r>
      <w:r w:rsidR="00754B43" w:rsidRPr="003F6F03">
        <w:rPr>
          <w:rFonts w:asciiTheme="minorHAnsi" w:hAnsiTheme="minorHAnsi" w:cstheme="minorHAnsi"/>
          <w:sz w:val="23"/>
          <w:szCs w:val="23"/>
        </w:rPr>
        <w:t>expands</w:t>
      </w:r>
      <w:r w:rsidR="00C21F9F" w:rsidRPr="003F6F03">
        <w:rPr>
          <w:rFonts w:asciiTheme="minorHAnsi" w:hAnsiTheme="minorHAnsi" w:cstheme="minorHAnsi"/>
          <w:sz w:val="23"/>
          <w:szCs w:val="23"/>
        </w:rPr>
        <w:t xml:space="preserve"> the firm’s portfolio of </w:t>
      </w:r>
      <w:r w:rsidR="00F26F4F" w:rsidRPr="003F6F03">
        <w:rPr>
          <w:rFonts w:asciiTheme="minorHAnsi" w:hAnsiTheme="minorHAnsi" w:cstheme="minorHAnsi"/>
          <w:sz w:val="23"/>
          <w:szCs w:val="23"/>
        </w:rPr>
        <w:t>single-story</w:t>
      </w:r>
      <w:r w:rsidR="00C21F9F" w:rsidRPr="003F6F03">
        <w:rPr>
          <w:rFonts w:asciiTheme="minorHAnsi" w:hAnsiTheme="minorHAnsi" w:cstheme="minorHAnsi"/>
          <w:sz w:val="23"/>
          <w:szCs w:val="23"/>
        </w:rPr>
        <w:t xml:space="preserve"> </w:t>
      </w:r>
      <w:r w:rsidR="00754B43" w:rsidRPr="003F6F03">
        <w:rPr>
          <w:rFonts w:asciiTheme="minorHAnsi" w:hAnsiTheme="minorHAnsi" w:cstheme="minorHAnsi"/>
          <w:sz w:val="23"/>
          <w:szCs w:val="23"/>
        </w:rPr>
        <w:t>properties</w:t>
      </w:r>
      <w:r w:rsidR="000F0B75" w:rsidRPr="003F6F03">
        <w:rPr>
          <w:rFonts w:asciiTheme="minorHAnsi" w:hAnsiTheme="minorHAnsi" w:cstheme="minorHAnsi"/>
          <w:sz w:val="23"/>
          <w:szCs w:val="23"/>
        </w:rPr>
        <w:t xml:space="preserve"> and furthers the firm</w:t>
      </w:r>
      <w:r w:rsidR="00AA4701">
        <w:rPr>
          <w:rFonts w:asciiTheme="minorHAnsi" w:hAnsiTheme="minorHAnsi" w:cstheme="minorHAnsi"/>
          <w:sz w:val="23"/>
          <w:szCs w:val="23"/>
        </w:rPr>
        <w:t>’s</w:t>
      </w:r>
      <w:r w:rsidR="000F0B75" w:rsidRPr="003F6F03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F87BBD">
        <w:rPr>
          <w:rFonts w:asciiTheme="minorHAnsi" w:hAnsiTheme="minorHAnsi" w:cstheme="minorHAnsi"/>
          <w:sz w:val="23"/>
          <w:szCs w:val="23"/>
        </w:rPr>
        <w:t>M</w:t>
      </w:r>
      <w:r w:rsidR="000F0B75" w:rsidRPr="003F6F03">
        <w:rPr>
          <w:rFonts w:asciiTheme="minorHAnsi" w:hAnsiTheme="minorHAnsi" w:cstheme="minorHAnsi"/>
          <w:sz w:val="23"/>
          <w:szCs w:val="23"/>
        </w:rPr>
        <w:t>ulti-</w:t>
      </w:r>
      <w:r w:rsidR="00F87BBD">
        <w:rPr>
          <w:rFonts w:asciiTheme="minorHAnsi" w:hAnsiTheme="minorHAnsi" w:cstheme="minorHAnsi"/>
          <w:sz w:val="23"/>
          <w:szCs w:val="23"/>
        </w:rPr>
        <w:t>S</w:t>
      </w:r>
      <w:r w:rsidR="000F0B75" w:rsidRPr="003F6F03">
        <w:rPr>
          <w:rFonts w:asciiTheme="minorHAnsi" w:hAnsiTheme="minorHAnsi" w:cstheme="minorHAnsi"/>
          <w:sz w:val="23"/>
          <w:szCs w:val="23"/>
        </w:rPr>
        <w:t>olution</w:t>
      </w:r>
      <w:proofErr w:type="gramEnd"/>
      <w:r w:rsidR="00F26F4F">
        <w:rPr>
          <w:rFonts w:asciiTheme="minorHAnsi" w:hAnsiTheme="minorHAnsi" w:cstheme="minorHAnsi"/>
          <w:sz w:val="23"/>
          <w:szCs w:val="23"/>
        </w:rPr>
        <w:t>™</w:t>
      </w:r>
      <w:r w:rsidR="000F0B75" w:rsidRPr="003F6F03">
        <w:rPr>
          <w:rFonts w:asciiTheme="minorHAnsi" w:hAnsiTheme="minorHAnsi" w:cstheme="minorHAnsi"/>
          <w:sz w:val="23"/>
          <w:szCs w:val="23"/>
        </w:rPr>
        <w:t xml:space="preserve"> strategy that emphasizes diversification</w:t>
      </w:r>
      <w:r w:rsidR="00F87BBD">
        <w:rPr>
          <w:rFonts w:asciiTheme="minorHAnsi" w:hAnsiTheme="minorHAnsi" w:cstheme="minorHAnsi"/>
          <w:sz w:val="23"/>
          <w:szCs w:val="23"/>
        </w:rPr>
        <w:t xml:space="preserve"> across geography,</w:t>
      </w:r>
      <w:r w:rsidR="00AA4701" w:rsidRPr="00AA4701">
        <w:rPr>
          <w:rFonts w:asciiTheme="minorHAnsi" w:hAnsiTheme="minorHAnsi" w:cstheme="minorHAnsi"/>
          <w:sz w:val="23"/>
          <w:szCs w:val="23"/>
        </w:rPr>
        <w:t xml:space="preserve"> </w:t>
      </w:r>
      <w:r w:rsidR="00AA4701">
        <w:rPr>
          <w:rFonts w:asciiTheme="minorHAnsi" w:hAnsiTheme="minorHAnsi" w:cstheme="minorHAnsi"/>
          <w:sz w:val="23"/>
          <w:szCs w:val="23"/>
        </w:rPr>
        <w:t>asset classes,</w:t>
      </w:r>
      <w:r w:rsidR="00F87BBD">
        <w:rPr>
          <w:rFonts w:asciiTheme="minorHAnsi" w:hAnsiTheme="minorHAnsi" w:cstheme="minorHAnsi"/>
          <w:sz w:val="23"/>
          <w:szCs w:val="23"/>
        </w:rPr>
        <w:t xml:space="preserve"> and revenue streams</w:t>
      </w:r>
      <w:r w:rsidR="00C21F9F" w:rsidRPr="003F6F03">
        <w:rPr>
          <w:rFonts w:asciiTheme="minorHAnsi" w:hAnsiTheme="minorHAnsi" w:cstheme="minorHAnsi"/>
          <w:sz w:val="23"/>
          <w:szCs w:val="23"/>
        </w:rPr>
        <w:t>.</w:t>
      </w:r>
      <w:r w:rsidR="00754B43" w:rsidRPr="003F6F03">
        <w:rPr>
          <w:rFonts w:asciiTheme="minorHAnsi" w:hAnsiTheme="minorHAnsi" w:cstheme="minorHAnsi"/>
          <w:sz w:val="23"/>
          <w:szCs w:val="23"/>
        </w:rPr>
        <w:t xml:space="preserve"> Terms of the transaction, made on behalf of Next Realty Fund IX</w:t>
      </w:r>
      <w:r w:rsidR="00C4420F">
        <w:rPr>
          <w:rFonts w:asciiTheme="minorHAnsi" w:hAnsiTheme="minorHAnsi" w:cstheme="minorHAnsi"/>
          <w:sz w:val="23"/>
          <w:szCs w:val="23"/>
        </w:rPr>
        <w:t>, LP</w:t>
      </w:r>
      <w:r w:rsidR="00754B43" w:rsidRPr="003F6F03">
        <w:rPr>
          <w:rFonts w:asciiTheme="minorHAnsi" w:hAnsiTheme="minorHAnsi" w:cstheme="minorHAnsi"/>
          <w:sz w:val="23"/>
          <w:szCs w:val="23"/>
        </w:rPr>
        <w:t>, were not disclosed.</w:t>
      </w:r>
    </w:p>
    <w:p w14:paraId="6793C635" w14:textId="4BA0A557" w:rsidR="0025212D" w:rsidRPr="003F6F03" w:rsidRDefault="00754B43" w:rsidP="00E04569">
      <w:p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sz w:val="23"/>
          <w:szCs w:val="23"/>
        </w:rPr>
        <w:t>Next Realty’s newest acquisition is the 47,000</w:t>
      </w:r>
      <w:r w:rsidR="00C4420F">
        <w:rPr>
          <w:rFonts w:asciiTheme="minorHAnsi" w:hAnsiTheme="minorHAnsi" w:cstheme="minorHAnsi"/>
          <w:sz w:val="23"/>
          <w:szCs w:val="23"/>
        </w:rPr>
        <w:t xml:space="preserve"> </w:t>
      </w:r>
      <w:r w:rsidRPr="003F6F03">
        <w:rPr>
          <w:rFonts w:asciiTheme="minorHAnsi" w:hAnsiTheme="minorHAnsi" w:cstheme="minorHAnsi"/>
          <w:sz w:val="23"/>
          <w:szCs w:val="23"/>
        </w:rPr>
        <w:t xml:space="preserve">square-foot office building located at </w:t>
      </w:r>
      <w:r w:rsidR="00C21F9F" w:rsidRPr="003F6F03">
        <w:rPr>
          <w:rFonts w:asciiTheme="minorHAnsi" w:hAnsiTheme="minorHAnsi" w:cstheme="minorHAnsi"/>
          <w:sz w:val="23"/>
          <w:szCs w:val="23"/>
        </w:rPr>
        <w:t>935 Lakeview Parkway</w:t>
      </w:r>
      <w:r w:rsidRPr="003F6F03">
        <w:rPr>
          <w:rFonts w:asciiTheme="minorHAnsi" w:hAnsiTheme="minorHAnsi" w:cstheme="minorHAnsi"/>
          <w:sz w:val="23"/>
          <w:szCs w:val="23"/>
        </w:rPr>
        <w:t xml:space="preserve">. </w:t>
      </w:r>
      <w:r w:rsidR="0025212D" w:rsidRPr="003F6F03">
        <w:rPr>
          <w:rFonts w:asciiTheme="minorHAnsi" w:hAnsiTheme="minorHAnsi" w:cstheme="minorHAnsi"/>
          <w:sz w:val="23"/>
          <w:szCs w:val="23"/>
        </w:rPr>
        <w:t xml:space="preserve">The property’s strategic location provides the tenants with dynamic amenities </w:t>
      </w:r>
      <w:r w:rsidR="005B6139">
        <w:rPr>
          <w:rFonts w:asciiTheme="minorHAnsi" w:hAnsiTheme="minorHAnsi" w:cstheme="minorHAnsi"/>
          <w:sz w:val="23"/>
          <w:szCs w:val="23"/>
        </w:rPr>
        <w:t xml:space="preserve">which are </w:t>
      </w:r>
      <w:r w:rsidR="0025212D" w:rsidRPr="003F6F03">
        <w:rPr>
          <w:rFonts w:asciiTheme="minorHAnsi" w:hAnsiTheme="minorHAnsi" w:cstheme="minorHAnsi"/>
          <w:sz w:val="23"/>
          <w:szCs w:val="23"/>
        </w:rPr>
        <w:t xml:space="preserve">comparable to other </w:t>
      </w:r>
      <w:r w:rsidR="00F87BBD">
        <w:rPr>
          <w:rFonts w:asciiTheme="minorHAnsi" w:hAnsiTheme="minorHAnsi" w:cstheme="minorHAnsi"/>
          <w:sz w:val="23"/>
          <w:szCs w:val="23"/>
        </w:rPr>
        <w:t>competitive locations</w:t>
      </w:r>
      <w:r w:rsidR="0025212D" w:rsidRPr="003F6F03">
        <w:rPr>
          <w:rFonts w:asciiTheme="minorHAnsi" w:hAnsiTheme="minorHAnsi" w:cstheme="minorHAnsi"/>
          <w:sz w:val="23"/>
          <w:szCs w:val="23"/>
        </w:rPr>
        <w:t xml:space="preserve">. Tenants at the property include: </w:t>
      </w:r>
    </w:p>
    <w:p w14:paraId="2B27CDB3" w14:textId="30C447DB" w:rsidR="0025212D" w:rsidRPr="003F6F03" w:rsidRDefault="0025212D" w:rsidP="00E04569">
      <w:pPr>
        <w:pStyle w:val="NoSpacing"/>
        <w:numPr>
          <w:ilvl w:val="0"/>
          <w:numId w:val="8"/>
        </w:num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b/>
          <w:bCs/>
          <w:sz w:val="23"/>
          <w:szCs w:val="23"/>
        </w:rPr>
        <w:t>Fred’s Pro Shop</w:t>
      </w:r>
      <w:r w:rsidRPr="003F6F03">
        <w:rPr>
          <w:rFonts w:asciiTheme="minorHAnsi" w:hAnsiTheme="minorHAnsi" w:cstheme="minorHAnsi"/>
          <w:sz w:val="23"/>
          <w:szCs w:val="23"/>
        </w:rPr>
        <w:t xml:space="preserve"> is a premier ice hockey equipment and accessories store</w:t>
      </w:r>
      <w:r w:rsidR="00586FB7">
        <w:rPr>
          <w:rFonts w:asciiTheme="minorHAnsi" w:hAnsiTheme="minorHAnsi" w:cstheme="minorHAnsi"/>
          <w:sz w:val="23"/>
          <w:szCs w:val="23"/>
        </w:rPr>
        <w:t>.</w:t>
      </w:r>
      <w:r w:rsidRPr="003F6F0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10B1BD4" w14:textId="6FF649DA" w:rsidR="0025212D" w:rsidRPr="003F6F03" w:rsidRDefault="0025212D" w:rsidP="00E04569">
      <w:pPr>
        <w:pStyle w:val="NoSpacing"/>
        <w:numPr>
          <w:ilvl w:val="0"/>
          <w:numId w:val="8"/>
        </w:num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b/>
          <w:bCs/>
          <w:sz w:val="23"/>
          <w:szCs w:val="23"/>
        </w:rPr>
        <w:t>Gavel International</w:t>
      </w:r>
      <w:r w:rsidRPr="003F6F03">
        <w:rPr>
          <w:rFonts w:asciiTheme="minorHAnsi" w:hAnsiTheme="minorHAnsi" w:cstheme="minorHAnsi"/>
          <w:sz w:val="23"/>
          <w:szCs w:val="23"/>
        </w:rPr>
        <w:t xml:space="preserve"> specializes in producing</w:t>
      </w:r>
      <w:r w:rsidR="00F87BBD">
        <w:rPr>
          <w:rFonts w:asciiTheme="minorHAnsi" w:hAnsiTheme="minorHAnsi" w:cstheme="minorHAnsi"/>
          <w:sz w:val="23"/>
          <w:szCs w:val="23"/>
        </w:rPr>
        <w:t xml:space="preserve"> and</w:t>
      </w:r>
      <w:r w:rsidRPr="003F6F03">
        <w:rPr>
          <w:rFonts w:asciiTheme="minorHAnsi" w:hAnsiTheme="minorHAnsi" w:cstheme="minorHAnsi"/>
          <w:sz w:val="23"/>
          <w:szCs w:val="23"/>
        </w:rPr>
        <w:t xml:space="preserve"> executing meetings, conferences, </w:t>
      </w:r>
      <w:r w:rsidR="00F26F4F" w:rsidRPr="003F6F03">
        <w:rPr>
          <w:rFonts w:asciiTheme="minorHAnsi" w:hAnsiTheme="minorHAnsi" w:cstheme="minorHAnsi"/>
          <w:sz w:val="23"/>
          <w:szCs w:val="23"/>
        </w:rPr>
        <w:t>events,</w:t>
      </w:r>
      <w:r w:rsidRPr="003F6F03">
        <w:rPr>
          <w:rFonts w:asciiTheme="minorHAnsi" w:hAnsiTheme="minorHAnsi" w:cstheme="minorHAnsi"/>
          <w:sz w:val="23"/>
          <w:szCs w:val="23"/>
        </w:rPr>
        <w:t xml:space="preserve"> and incentive programs. </w:t>
      </w:r>
    </w:p>
    <w:p w14:paraId="123758A7" w14:textId="51D15761" w:rsidR="0025212D" w:rsidRPr="003F6F03" w:rsidRDefault="0025212D" w:rsidP="00E04569">
      <w:pPr>
        <w:pStyle w:val="NoSpacing"/>
        <w:numPr>
          <w:ilvl w:val="0"/>
          <w:numId w:val="8"/>
        </w:num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b/>
          <w:bCs/>
          <w:sz w:val="23"/>
          <w:szCs w:val="23"/>
        </w:rPr>
        <w:t>The Riverside Foundation</w:t>
      </w:r>
      <w:r w:rsidRPr="003F6F03">
        <w:rPr>
          <w:rFonts w:asciiTheme="minorHAnsi" w:hAnsiTheme="minorHAnsi" w:cstheme="minorHAnsi"/>
          <w:sz w:val="23"/>
          <w:szCs w:val="23"/>
        </w:rPr>
        <w:t xml:space="preserve"> is a no</w:t>
      </w:r>
      <w:r w:rsidR="00F87BBD">
        <w:rPr>
          <w:rFonts w:asciiTheme="minorHAnsi" w:hAnsiTheme="minorHAnsi" w:cstheme="minorHAnsi"/>
          <w:sz w:val="23"/>
          <w:szCs w:val="23"/>
        </w:rPr>
        <w:t>t</w:t>
      </w:r>
      <w:r w:rsidRPr="003F6F03">
        <w:rPr>
          <w:rFonts w:asciiTheme="minorHAnsi" w:hAnsiTheme="minorHAnsi" w:cstheme="minorHAnsi"/>
          <w:sz w:val="23"/>
          <w:szCs w:val="23"/>
        </w:rPr>
        <w:t xml:space="preserve">-for-profit </w:t>
      </w:r>
      <w:r w:rsidR="00AA4701">
        <w:rPr>
          <w:rFonts w:asciiTheme="minorHAnsi" w:hAnsiTheme="minorHAnsi" w:cstheme="minorHAnsi"/>
          <w:sz w:val="23"/>
          <w:szCs w:val="23"/>
        </w:rPr>
        <w:t xml:space="preserve">organization </w:t>
      </w:r>
      <w:r w:rsidR="00586FB7">
        <w:rPr>
          <w:rFonts w:asciiTheme="minorHAnsi" w:hAnsiTheme="minorHAnsi" w:cstheme="minorHAnsi"/>
          <w:sz w:val="23"/>
          <w:szCs w:val="23"/>
        </w:rPr>
        <w:t>providing</w:t>
      </w:r>
      <w:r w:rsidR="00586FB7" w:rsidRPr="003F6F03">
        <w:rPr>
          <w:rFonts w:asciiTheme="minorHAnsi" w:hAnsiTheme="minorHAnsi" w:cstheme="minorHAnsi"/>
          <w:sz w:val="23"/>
          <w:szCs w:val="23"/>
        </w:rPr>
        <w:t xml:space="preserve"> </w:t>
      </w:r>
      <w:r w:rsidRPr="003F6F03">
        <w:rPr>
          <w:rFonts w:asciiTheme="minorHAnsi" w:hAnsiTheme="minorHAnsi" w:cstheme="minorHAnsi"/>
          <w:sz w:val="23"/>
          <w:szCs w:val="23"/>
        </w:rPr>
        <w:t xml:space="preserve">developmental training to adults with intellectual and developmental </w:t>
      </w:r>
      <w:r w:rsidR="00AA4701">
        <w:rPr>
          <w:rFonts w:asciiTheme="minorHAnsi" w:hAnsiTheme="minorHAnsi" w:cstheme="minorHAnsi"/>
          <w:sz w:val="23"/>
          <w:szCs w:val="23"/>
        </w:rPr>
        <w:t>impairments</w:t>
      </w:r>
      <w:r w:rsidRPr="003F6F03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050C0D4" w14:textId="305022A7" w:rsidR="0025212D" w:rsidRPr="003F6F03" w:rsidRDefault="0025212D" w:rsidP="00E04569">
      <w:pPr>
        <w:pStyle w:val="NoSpacing"/>
        <w:numPr>
          <w:ilvl w:val="0"/>
          <w:numId w:val="8"/>
        </w:num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b/>
          <w:bCs/>
          <w:sz w:val="23"/>
          <w:szCs w:val="23"/>
        </w:rPr>
        <w:t>Praxis Care</w:t>
      </w:r>
      <w:r w:rsidRPr="003F6F03">
        <w:rPr>
          <w:rFonts w:asciiTheme="minorHAnsi" w:hAnsiTheme="minorHAnsi" w:cstheme="minorHAnsi"/>
          <w:sz w:val="23"/>
          <w:szCs w:val="23"/>
        </w:rPr>
        <w:t xml:space="preserve"> </w:t>
      </w:r>
      <w:r w:rsidR="00F87BBD">
        <w:rPr>
          <w:rFonts w:asciiTheme="minorHAnsi" w:hAnsiTheme="minorHAnsi" w:cstheme="minorHAnsi"/>
          <w:sz w:val="23"/>
          <w:szCs w:val="23"/>
        </w:rPr>
        <w:t xml:space="preserve">is </w:t>
      </w:r>
      <w:r w:rsidRPr="003F6F03">
        <w:rPr>
          <w:rFonts w:asciiTheme="minorHAnsi" w:hAnsiTheme="minorHAnsi" w:cstheme="minorHAnsi"/>
          <w:sz w:val="23"/>
          <w:szCs w:val="23"/>
        </w:rPr>
        <w:t xml:space="preserve">a center for sports injury rehabilitation therapy. </w:t>
      </w:r>
    </w:p>
    <w:p w14:paraId="65026DC3" w14:textId="3F56316D" w:rsidR="0025212D" w:rsidRPr="003F6F03" w:rsidRDefault="0025212D" w:rsidP="00E04569">
      <w:pPr>
        <w:pStyle w:val="NoSpacing"/>
        <w:numPr>
          <w:ilvl w:val="0"/>
          <w:numId w:val="8"/>
        </w:num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b/>
          <w:bCs/>
          <w:sz w:val="23"/>
          <w:szCs w:val="23"/>
        </w:rPr>
        <w:t>Thrive Chicago</w:t>
      </w:r>
      <w:r w:rsidR="00F87BBD" w:rsidRPr="00F87BBD">
        <w:rPr>
          <w:rFonts w:asciiTheme="minorHAnsi" w:hAnsiTheme="minorHAnsi" w:cstheme="minorHAnsi"/>
          <w:sz w:val="23"/>
          <w:szCs w:val="23"/>
        </w:rPr>
        <w:t xml:space="preserve"> is</w:t>
      </w:r>
      <w:r w:rsidRPr="003F6F03">
        <w:rPr>
          <w:rFonts w:asciiTheme="minorHAnsi" w:hAnsiTheme="minorHAnsi" w:cstheme="minorHAnsi"/>
          <w:sz w:val="23"/>
          <w:szCs w:val="23"/>
        </w:rPr>
        <w:t xml:space="preserve"> </w:t>
      </w:r>
      <w:r w:rsidR="00586FB7">
        <w:rPr>
          <w:rFonts w:asciiTheme="minorHAnsi" w:hAnsiTheme="minorHAnsi" w:cstheme="minorHAnsi"/>
          <w:sz w:val="23"/>
          <w:szCs w:val="23"/>
        </w:rPr>
        <w:t>a</w:t>
      </w:r>
      <w:r w:rsidRPr="003F6F03">
        <w:rPr>
          <w:rFonts w:asciiTheme="minorHAnsi" w:hAnsiTheme="minorHAnsi" w:cstheme="minorHAnsi"/>
          <w:sz w:val="23"/>
          <w:szCs w:val="23"/>
        </w:rPr>
        <w:t xml:space="preserve"> marketing company</w:t>
      </w:r>
      <w:r w:rsidR="00586FB7">
        <w:rPr>
          <w:rFonts w:asciiTheme="minorHAnsi" w:hAnsiTheme="minorHAnsi" w:cstheme="minorHAnsi"/>
          <w:sz w:val="23"/>
          <w:szCs w:val="23"/>
        </w:rPr>
        <w:t xml:space="preserve"> that</w:t>
      </w:r>
      <w:r w:rsidRPr="003F6F03">
        <w:rPr>
          <w:rFonts w:asciiTheme="minorHAnsi" w:hAnsiTheme="minorHAnsi" w:cstheme="minorHAnsi"/>
          <w:sz w:val="23"/>
          <w:szCs w:val="23"/>
        </w:rPr>
        <w:t xml:space="preserve"> offers brand management, customer acquisition</w:t>
      </w:r>
      <w:r w:rsidR="00AA4701">
        <w:rPr>
          <w:rFonts w:asciiTheme="minorHAnsi" w:hAnsiTheme="minorHAnsi" w:cstheme="minorHAnsi"/>
          <w:sz w:val="23"/>
          <w:szCs w:val="23"/>
        </w:rPr>
        <w:t>,</w:t>
      </w:r>
      <w:r w:rsidRPr="003F6F03">
        <w:rPr>
          <w:rFonts w:asciiTheme="minorHAnsi" w:hAnsiTheme="minorHAnsi" w:cstheme="minorHAnsi"/>
          <w:sz w:val="23"/>
          <w:szCs w:val="23"/>
        </w:rPr>
        <w:t xml:space="preserve"> and direct marketing services. </w:t>
      </w:r>
    </w:p>
    <w:p w14:paraId="2939CFA5" w14:textId="3EF02880" w:rsidR="0025212D" w:rsidRPr="003F6F03" w:rsidRDefault="0025212D" w:rsidP="00E04569">
      <w:pPr>
        <w:pStyle w:val="NoSpacing"/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sz w:val="23"/>
          <w:szCs w:val="23"/>
        </w:rPr>
        <w:t xml:space="preserve">There </w:t>
      </w:r>
      <w:r w:rsidR="00586FB7">
        <w:rPr>
          <w:rFonts w:asciiTheme="minorHAnsi" w:hAnsiTheme="minorHAnsi" w:cstheme="minorHAnsi"/>
          <w:sz w:val="23"/>
          <w:szCs w:val="23"/>
        </w:rPr>
        <w:t xml:space="preserve">are </w:t>
      </w:r>
      <w:r w:rsidRPr="003F6F03">
        <w:rPr>
          <w:rFonts w:asciiTheme="minorHAnsi" w:hAnsiTheme="minorHAnsi" w:cstheme="minorHAnsi"/>
          <w:sz w:val="23"/>
          <w:szCs w:val="23"/>
        </w:rPr>
        <w:t xml:space="preserve">currently </w:t>
      </w:r>
      <w:r w:rsidR="00586FB7">
        <w:rPr>
          <w:rFonts w:asciiTheme="minorHAnsi" w:hAnsiTheme="minorHAnsi" w:cstheme="minorHAnsi"/>
          <w:sz w:val="23"/>
          <w:szCs w:val="23"/>
        </w:rPr>
        <w:t>two</w:t>
      </w:r>
      <w:r w:rsidR="00586FB7" w:rsidRPr="003F6F03">
        <w:rPr>
          <w:rFonts w:asciiTheme="minorHAnsi" w:hAnsiTheme="minorHAnsi" w:cstheme="minorHAnsi"/>
          <w:sz w:val="23"/>
          <w:szCs w:val="23"/>
        </w:rPr>
        <w:t xml:space="preserve"> </w:t>
      </w:r>
      <w:r w:rsidRPr="003F6F03">
        <w:rPr>
          <w:rFonts w:asciiTheme="minorHAnsi" w:hAnsiTheme="minorHAnsi" w:cstheme="minorHAnsi"/>
          <w:sz w:val="23"/>
          <w:szCs w:val="23"/>
        </w:rPr>
        <w:t>adjacent vacancies of 4,700 and 4,200 square feet</w:t>
      </w:r>
      <w:r w:rsidR="00586FB7">
        <w:rPr>
          <w:rFonts w:asciiTheme="minorHAnsi" w:hAnsiTheme="minorHAnsi" w:cstheme="minorHAnsi"/>
          <w:sz w:val="23"/>
          <w:szCs w:val="23"/>
        </w:rPr>
        <w:t xml:space="preserve"> available for immediate occupancy</w:t>
      </w:r>
      <w:r w:rsidRPr="003F6F03">
        <w:rPr>
          <w:rFonts w:asciiTheme="minorHAnsi" w:hAnsiTheme="minorHAnsi" w:cstheme="minorHAnsi"/>
          <w:sz w:val="23"/>
          <w:szCs w:val="23"/>
        </w:rPr>
        <w:t>. These spaces can be combined to create a space totaling approximately 8,900 square feet.</w:t>
      </w:r>
    </w:p>
    <w:p w14:paraId="7A7737F7" w14:textId="16F8516E" w:rsidR="0025212D" w:rsidRPr="003F6F03" w:rsidRDefault="0025212D" w:rsidP="00E04569">
      <w:pPr>
        <w:pStyle w:val="NoSpacing"/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sz w:val="23"/>
          <w:szCs w:val="23"/>
        </w:rPr>
        <w:t>“</w:t>
      </w:r>
      <w:r w:rsidR="00586FB7">
        <w:rPr>
          <w:rFonts w:asciiTheme="minorHAnsi" w:hAnsiTheme="minorHAnsi" w:cstheme="minorHAnsi"/>
          <w:sz w:val="23"/>
          <w:szCs w:val="23"/>
        </w:rPr>
        <w:t>As we emerge from the pandemic, s</w:t>
      </w:r>
      <w:r w:rsidRPr="003F6F03">
        <w:rPr>
          <w:rFonts w:asciiTheme="minorHAnsi" w:hAnsiTheme="minorHAnsi" w:cstheme="minorHAnsi"/>
          <w:sz w:val="23"/>
          <w:szCs w:val="23"/>
        </w:rPr>
        <w:t xml:space="preserve">ingle-story properties offer a competitive alternative to the traditional multi-story office </w:t>
      </w:r>
      <w:r w:rsidR="00586FB7">
        <w:rPr>
          <w:rFonts w:asciiTheme="minorHAnsi" w:hAnsiTheme="minorHAnsi" w:cstheme="minorHAnsi"/>
          <w:sz w:val="23"/>
          <w:szCs w:val="23"/>
        </w:rPr>
        <w:t>buildings</w:t>
      </w:r>
      <w:r w:rsidRPr="003F6F03">
        <w:rPr>
          <w:rFonts w:asciiTheme="minorHAnsi" w:hAnsiTheme="minorHAnsi" w:cstheme="minorHAnsi"/>
          <w:sz w:val="23"/>
          <w:szCs w:val="23"/>
        </w:rPr>
        <w:t xml:space="preserve">, with convenient direct access to </w:t>
      </w:r>
      <w:r w:rsidR="00586FB7">
        <w:rPr>
          <w:rFonts w:asciiTheme="minorHAnsi" w:hAnsiTheme="minorHAnsi" w:cstheme="minorHAnsi"/>
          <w:sz w:val="23"/>
          <w:szCs w:val="23"/>
        </w:rPr>
        <w:t xml:space="preserve">individual tenant </w:t>
      </w:r>
      <w:r w:rsidRPr="003F6F03">
        <w:rPr>
          <w:rFonts w:asciiTheme="minorHAnsi" w:hAnsiTheme="minorHAnsi" w:cstheme="minorHAnsi"/>
          <w:sz w:val="23"/>
          <w:szCs w:val="23"/>
        </w:rPr>
        <w:t>spaces and abundant parking,” says Eteri Za</w:t>
      </w:r>
      <w:r w:rsidR="000F0B75" w:rsidRPr="003F6F03">
        <w:rPr>
          <w:rFonts w:asciiTheme="minorHAnsi" w:hAnsiTheme="minorHAnsi" w:cstheme="minorHAnsi"/>
          <w:sz w:val="23"/>
          <w:szCs w:val="23"/>
        </w:rPr>
        <w:t>slavsky, Managing Director, Next Realty</w:t>
      </w:r>
      <w:r w:rsidRPr="003F6F03">
        <w:rPr>
          <w:rFonts w:asciiTheme="minorHAnsi" w:hAnsiTheme="minorHAnsi" w:cstheme="minorHAnsi"/>
          <w:sz w:val="23"/>
          <w:szCs w:val="23"/>
        </w:rPr>
        <w:t>.</w:t>
      </w:r>
    </w:p>
    <w:p w14:paraId="02847341" w14:textId="2E4623DC" w:rsidR="000F0B75" w:rsidRPr="003F6F03" w:rsidRDefault="000F0B75" w:rsidP="00E04569">
      <w:pPr>
        <w:pStyle w:val="NoSpacing"/>
        <w:spacing w:before="120" w:after="120" w:line="320" w:lineRule="exac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3F6F03">
        <w:rPr>
          <w:rFonts w:asciiTheme="minorHAnsi" w:hAnsiTheme="minorHAnsi" w:cstheme="minorHAnsi"/>
          <w:sz w:val="23"/>
          <w:szCs w:val="23"/>
        </w:rPr>
        <w:t xml:space="preserve">The property is located just off Route 60, in close proximity to Hawthorn Mall. The 1.3 million square foot regional mall is currently undergoing a $250 million renovation, creating a modern mixed-use development of upscale retail, dining and entertainment and luxury apartments. </w:t>
      </w:r>
    </w:p>
    <w:p w14:paraId="2ECC04CB" w14:textId="3B88F1B1" w:rsidR="000F0B75" w:rsidRDefault="000F0B75" w:rsidP="00E04569">
      <w:pPr>
        <w:pStyle w:val="NoSpacing"/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sz w:val="23"/>
          <w:szCs w:val="23"/>
        </w:rPr>
        <w:lastRenderedPageBreak/>
        <w:t xml:space="preserve">Vernon Hills serves as an employment and retail hub for the surrounding communities including Libertyville, Lincolnshire, Buffalo Grove, and Deerfield. There are approximately 7,500 businesses within a 5-mile radius. </w:t>
      </w:r>
    </w:p>
    <w:p w14:paraId="5F0C4893" w14:textId="0FE0CAD9" w:rsidR="001B7322" w:rsidRPr="003F6F03" w:rsidRDefault="00AA4701" w:rsidP="00E04569">
      <w:pPr>
        <w:pStyle w:val="NoSpacing"/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acquisition was financed by Marc Zisook of First Bank of Highland Park.</w:t>
      </w:r>
      <w:r w:rsidR="00DE185F">
        <w:rPr>
          <w:rFonts w:asciiTheme="minorHAnsi" w:hAnsiTheme="minorHAnsi" w:cstheme="minorHAnsi"/>
          <w:sz w:val="23"/>
          <w:szCs w:val="23"/>
        </w:rPr>
        <w:t xml:space="preserve"> </w:t>
      </w:r>
      <w:r w:rsidR="001B7322">
        <w:rPr>
          <w:rFonts w:asciiTheme="minorHAnsi" w:hAnsiTheme="minorHAnsi" w:cstheme="minorHAnsi"/>
          <w:sz w:val="23"/>
          <w:szCs w:val="23"/>
        </w:rPr>
        <w:t>Tony Lombardo of PSI represented the seller in the transaction and will be retained to market the property for lease.</w:t>
      </w:r>
    </w:p>
    <w:p w14:paraId="06D6420A" w14:textId="66802576" w:rsidR="001C1F3A" w:rsidRPr="003F6F03" w:rsidRDefault="0025212D" w:rsidP="00E04569">
      <w:pPr>
        <w:autoSpaceDE w:val="0"/>
        <w:autoSpaceDN w:val="0"/>
        <w:adjustRightInd w:val="0"/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3F6F03">
        <w:rPr>
          <w:rFonts w:asciiTheme="minorHAnsi" w:hAnsiTheme="minorHAnsi" w:cstheme="minorHAnsi"/>
          <w:sz w:val="23"/>
          <w:szCs w:val="23"/>
        </w:rPr>
        <w:t xml:space="preserve">The acquisition of 935 Lakeview Parkway </w:t>
      </w:r>
      <w:r w:rsidR="00C4420F">
        <w:rPr>
          <w:rFonts w:asciiTheme="minorHAnsi" w:hAnsiTheme="minorHAnsi" w:cstheme="minorHAnsi"/>
          <w:sz w:val="23"/>
          <w:szCs w:val="23"/>
        </w:rPr>
        <w:t>is the ninth single-story office building acquired by affiliates of Next Realty in the past 24 months.  Six months ago,</w:t>
      </w:r>
      <w:r w:rsidR="00754B43" w:rsidRPr="003F6F03">
        <w:rPr>
          <w:rFonts w:asciiTheme="minorHAnsi" w:hAnsiTheme="minorHAnsi" w:cstheme="minorHAnsi"/>
          <w:sz w:val="23"/>
          <w:szCs w:val="23"/>
        </w:rPr>
        <w:t xml:space="preserve"> </w:t>
      </w:r>
      <w:r w:rsidR="002B2CF4" w:rsidRPr="003F6F03">
        <w:rPr>
          <w:rFonts w:asciiTheme="minorHAnsi" w:hAnsiTheme="minorHAnsi" w:cstheme="minorHAnsi"/>
          <w:bCs/>
          <w:sz w:val="23"/>
          <w:szCs w:val="23"/>
        </w:rPr>
        <w:t>Next Realty acquired the</w:t>
      </w:r>
      <w:r w:rsidR="002B2CF4" w:rsidRPr="003F6F03">
        <w:rPr>
          <w:rFonts w:asciiTheme="minorHAnsi" w:hAnsiTheme="minorHAnsi" w:cstheme="minorHAnsi"/>
          <w:sz w:val="23"/>
          <w:szCs w:val="23"/>
        </w:rPr>
        <w:t xml:space="preserve"> 86</w:t>
      </w:r>
      <w:r w:rsidR="002B2CF4" w:rsidRPr="003F6F03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2B2CF4" w:rsidRPr="003F6F03">
        <w:rPr>
          <w:rFonts w:asciiTheme="minorHAnsi" w:hAnsiTheme="minorHAnsi" w:cstheme="minorHAnsi"/>
          <w:sz w:val="23"/>
          <w:szCs w:val="23"/>
        </w:rPr>
        <w:t xml:space="preserve"> Street Business Center, a </w:t>
      </w:r>
      <w:r w:rsidR="00F26F4F" w:rsidRPr="003F6F03">
        <w:rPr>
          <w:rFonts w:asciiTheme="minorHAnsi" w:hAnsiTheme="minorHAnsi" w:cstheme="minorHAnsi"/>
          <w:sz w:val="23"/>
          <w:szCs w:val="23"/>
        </w:rPr>
        <w:t>fully leased</w:t>
      </w:r>
      <w:r w:rsidR="002B2CF4" w:rsidRPr="003F6F03">
        <w:rPr>
          <w:rFonts w:asciiTheme="minorHAnsi" w:hAnsiTheme="minorHAnsi" w:cstheme="minorHAnsi"/>
          <w:sz w:val="23"/>
          <w:szCs w:val="23"/>
        </w:rPr>
        <w:t xml:space="preserve">, </w:t>
      </w:r>
      <w:r w:rsidR="001C1F3A">
        <w:rPr>
          <w:rFonts w:asciiTheme="minorHAnsi" w:hAnsiTheme="minorHAnsi" w:cstheme="minorHAnsi"/>
          <w:sz w:val="23"/>
          <w:szCs w:val="23"/>
        </w:rPr>
        <w:t>two</w:t>
      </w:r>
      <w:r w:rsidR="002B2CF4" w:rsidRPr="003F6F03">
        <w:rPr>
          <w:rFonts w:asciiTheme="minorHAnsi" w:hAnsiTheme="minorHAnsi" w:cstheme="minorHAnsi"/>
          <w:sz w:val="23"/>
          <w:szCs w:val="23"/>
        </w:rPr>
        <w:t>-building office/flex complex totaling 51,700 square feet in Indianapolis.</w:t>
      </w:r>
      <w:r w:rsidR="001C1F3A">
        <w:rPr>
          <w:rFonts w:asciiTheme="minorHAnsi" w:hAnsiTheme="minorHAnsi" w:cstheme="minorHAnsi"/>
          <w:sz w:val="23"/>
          <w:szCs w:val="23"/>
        </w:rPr>
        <w:t xml:space="preserve"> </w:t>
      </w:r>
      <w:r w:rsidR="001C1F3A" w:rsidRPr="003F6F03">
        <w:rPr>
          <w:rFonts w:asciiTheme="minorHAnsi" w:hAnsiTheme="minorHAnsi" w:cstheme="minorHAnsi"/>
          <w:sz w:val="23"/>
          <w:szCs w:val="23"/>
        </w:rPr>
        <w:t>The 86</w:t>
      </w:r>
      <w:r w:rsidR="001C1F3A" w:rsidRPr="003F6F03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1C1F3A" w:rsidRPr="003F6F03">
        <w:rPr>
          <w:rFonts w:asciiTheme="minorHAnsi" w:hAnsiTheme="minorHAnsi" w:cstheme="minorHAnsi"/>
          <w:sz w:val="23"/>
          <w:szCs w:val="23"/>
        </w:rPr>
        <w:t xml:space="preserve"> Street Business Center is strategically positioned along Interstate-69, in the Castleton office submarket. </w:t>
      </w:r>
      <w:r w:rsidR="00C4420F">
        <w:rPr>
          <w:rFonts w:asciiTheme="minorHAnsi" w:hAnsiTheme="minorHAnsi" w:cstheme="minorHAnsi"/>
          <w:sz w:val="23"/>
          <w:szCs w:val="23"/>
        </w:rPr>
        <w:t xml:space="preserve">Additionally, two years ago, Next Realty </w:t>
      </w:r>
      <w:r w:rsidR="00434DEC">
        <w:rPr>
          <w:rFonts w:asciiTheme="minorHAnsi" w:hAnsiTheme="minorHAnsi" w:cstheme="minorHAnsi"/>
          <w:sz w:val="23"/>
          <w:szCs w:val="23"/>
        </w:rPr>
        <w:t>purchased</w:t>
      </w:r>
      <w:r w:rsidR="00C4420F">
        <w:rPr>
          <w:rFonts w:asciiTheme="minorHAnsi" w:hAnsiTheme="minorHAnsi" w:cstheme="minorHAnsi"/>
          <w:sz w:val="23"/>
          <w:szCs w:val="23"/>
        </w:rPr>
        <w:t xml:space="preserve"> a six-office building portfolio in Arlington Heights, Arlington Executive Plaza, totaling 62,500 square feet </w:t>
      </w:r>
      <w:r w:rsidR="00AA4701">
        <w:rPr>
          <w:rFonts w:asciiTheme="minorHAnsi" w:hAnsiTheme="minorHAnsi" w:cstheme="minorHAnsi"/>
          <w:sz w:val="23"/>
          <w:szCs w:val="23"/>
        </w:rPr>
        <w:t xml:space="preserve">that is </w:t>
      </w:r>
      <w:r w:rsidR="00C4420F">
        <w:rPr>
          <w:rFonts w:asciiTheme="minorHAnsi" w:hAnsiTheme="minorHAnsi" w:cstheme="minorHAnsi"/>
          <w:sz w:val="23"/>
          <w:szCs w:val="23"/>
        </w:rPr>
        <w:t>currently 90% occupied by 32 diverse tenants</w:t>
      </w:r>
      <w:r w:rsidR="00653C9C">
        <w:rPr>
          <w:rFonts w:asciiTheme="minorHAnsi" w:hAnsiTheme="minorHAnsi" w:cstheme="minorHAnsi"/>
          <w:sz w:val="23"/>
          <w:szCs w:val="23"/>
        </w:rPr>
        <w:t>.</w:t>
      </w:r>
    </w:p>
    <w:p w14:paraId="6B547EF2" w14:textId="4873E1E4" w:rsidR="002B2CF4" w:rsidRDefault="001C1F3A" w:rsidP="00E04569">
      <w:pPr>
        <w:spacing w:before="120" w:after="120" w:line="320" w:lineRule="exac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“We are excited to </w:t>
      </w:r>
      <w:r w:rsidR="00C4420F">
        <w:rPr>
          <w:rFonts w:asciiTheme="minorHAnsi" w:hAnsiTheme="minorHAnsi" w:cstheme="minorHAnsi"/>
          <w:sz w:val="23"/>
          <w:szCs w:val="23"/>
        </w:rPr>
        <w:t xml:space="preserve">continue </w:t>
      </w:r>
      <w:r>
        <w:rPr>
          <w:rFonts w:asciiTheme="minorHAnsi" w:hAnsiTheme="minorHAnsi" w:cstheme="minorHAnsi"/>
          <w:sz w:val="23"/>
          <w:szCs w:val="23"/>
        </w:rPr>
        <w:t>expand</w:t>
      </w:r>
      <w:r w:rsidR="00C4420F">
        <w:rPr>
          <w:rFonts w:asciiTheme="minorHAnsi" w:hAnsiTheme="minorHAnsi" w:cstheme="minorHAnsi"/>
          <w:sz w:val="23"/>
          <w:szCs w:val="23"/>
        </w:rPr>
        <w:t>ing</w:t>
      </w:r>
      <w:r>
        <w:rPr>
          <w:rFonts w:asciiTheme="minorHAnsi" w:hAnsiTheme="minorHAnsi" w:cstheme="minorHAnsi"/>
          <w:sz w:val="23"/>
          <w:szCs w:val="23"/>
        </w:rPr>
        <w:t xml:space="preserve"> our portfolio of </w:t>
      </w:r>
      <w:r w:rsidR="00F26F4F">
        <w:rPr>
          <w:rFonts w:asciiTheme="minorHAnsi" w:hAnsiTheme="minorHAnsi" w:cstheme="minorHAnsi"/>
          <w:sz w:val="23"/>
          <w:szCs w:val="23"/>
        </w:rPr>
        <w:t>single-story</w:t>
      </w:r>
      <w:r>
        <w:rPr>
          <w:rFonts w:asciiTheme="minorHAnsi" w:hAnsiTheme="minorHAnsi" w:cstheme="minorHAnsi"/>
          <w:sz w:val="23"/>
          <w:szCs w:val="23"/>
        </w:rPr>
        <w:t xml:space="preserve"> properties and </w:t>
      </w:r>
      <w:r w:rsidR="00FB1E0D">
        <w:rPr>
          <w:rFonts w:asciiTheme="minorHAnsi" w:hAnsiTheme="minorHAnsi" w:cstheme="minorHAnsi"/>
          <w:sz w:val="23"/>
          <w:szCs w:val="23"/>
        </w:rPr>
        <w:t>further</w:t>
      </w:r>
      <w:r>
        <w:rPr>
          <w:rFonts w:asciiTheme="minorHAnsi" w:hAnsiTheme="minorHAnsi" w:cstheme="minorHAnsi"/>
          <w:sz w:val="23"/>
          <w:szCs w:val="23"/>
        </w:rPr>
        <w:t xml:space="preserve"> advanc</w:t>
      </w:r>
      <w:r w:rsidR="00FB1E0D">
        <w:rPr>
          <w:rFonts w:asciiTheme="minorHAnsi" w:hAnsiTheme="minorHAnsi" w:cstheme="minorHAnsi"/>
          <w:sz w:val="23"/>
          <w:szCs w:val="23"/>
        </w:rPr>
        <w:t>ing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AA4701">
        <w:rPr>
          <w:rFonts w:asciiTheme="minorHAnsi" w:hAnsiTheme="minorHAnsi" w:cstheme="minorHAnsi"/>
          <w:sz w:val="23"/>
          <w:szCs w:val="23"/>
        </w:rPr>
        <w:t>our M</w:t>
      </w:r>
      <w:r>
        <w:rPr>
          <w:rFonts w:asciiTheme="minorHAnsi" w:hAnsiTheme="minorHAnsi" w:cstheme="minorHAnsi"/>
          <w:sz w:val="23"/>
          <w:szCs w:val="23"/>
        </w:rPr>
        <w:t>ulti-</w:t>
      </w:r>
      <w:r w:rsidR="00AA4701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>olution</w:t>
      </w:r>
      <w:r w:rsidR="00C4420F">
        <w:rPr>
          <w:rFonts w:asciiTheme="minorHAnsi" w:hAnsiTheme="minorHAnsi" w:cstheme="minorHAnsi"/>
          <w:sz w:val="23"/>
          <w:szCs w:val="23"/>
        </w:rPr>
        <w:t>™</w:t>
      </w:r>
      <w:r>
        <w:rPr>
          <w:rFonts w:asciiTheme="minorHAnsi" w:hAnsiTheme="minorHAnsi" w:cstheme="minorHAnsi"/>
          <w:sz w:val="23"/>
          <w:szCs w:val="23"/>
        </w:rPr>
        <w:t xml:space="preserve"> strategy,”</w:t>
      </w:r>
      <w:r w:rsidR="00C4420F">
        <w:rPr>
          <w:rFonts w:asciiTheme="minorHAnsi" w:hAnsiTheme="minorHAnsi" w:cstheme="minorHAnsi"/>
          <w:sz w:val="23"/>
          <w:szCs w:val="23"/>
        </w:rPr>
        <w:t xml:space="preserve"> says Andrew Hochberg, CEO</w:t>
      </w:r>
      <w:r w:rsidR="00AA4701">
        <w:rPr>
          <w:rFonts w:asciiTheme="minorHAnsi" w:hAnsiTheme="minorHAnsi" w:cstheme="minorHAnsi"/>
          <w:sz w:val="23"/>
          <w:szCs w:val="23"/>
        </w:rPr>
        <w:t xml:space="preserve"> and Managing Principal</w:t>
      </w:r>
      <w:r w:rsidR="00C4420F">
        <w:rPr>
          <w:rFonts w:asciiTheme="minorHAnsi" w:hAnsiTheme="minorHAnsi" w:cstheme="minorHAnsi"/>
          <w:sz w:val="23"/>
          <w:szCs w:val="23"/>
        </w:rPr>
        <w:t>, Next Realty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="000F0B75" w:rsidRPr="003F6F03">
        <w:rPr>
          <w:rFonts w:asciiTheme="minorHAnsi" w:hAnsiTheme="minorHAnsi" w:cstheme="minorHAnsi"/>
          <w:bCs/>
          <w:sz w:val="23"/>
          <w:szCs w:val="23"/>
        </w:rPr>
        <w:t>“</w:t>
      </w:r>
      <w:r>
        <w:rPr>
          <w:rFonts w:asciiTheme="minorHAnsi" w:hAnsiTheme="minorHAnsi" w:cstheme="minorHAnsi"/>
          <w:bCs/>
          <w:sz w:val="23"/>
          <w:szCs w:val="23"/>
        </w:rPr>
        <w:t>With th</w:t>
      </w:r>
      <w:r w:rsidR="00C4420F">
        <w:rPr>
          <w:rFonts w:asciiTheme="minorHAnsi" w:hAnsiTheme="minorHAnsi" w:cstheme="minorHAnsi"/>
          <w:bCs/>
          <w:sz w:val="23"/>
          <w:szCs w:val="23"/>
        </w:rPr>
        <w:t>is</w:t>
      </w:r>
      <w:r>
        <w:rPr>
          <w:rFonts w:asciiTheme="minorHAnsi" w:hAnsiTheme="minorHAnsi" w:cstheme="minorHAnsi"/>
          <w:bCs/>
          <w:sz w:val="23"/>
          <w:szCs w:val="23"/>
        </w:rPr>
        <w:t xml:space="preserve"> strategy, we are </w:t>
      </w:r>
      <w:r w:rsidR="002B2CF4" w:rsidRPr="003F6F03">
        <w:rPr>
          <w:rFonts w:asciiTheme="minorHAnsi" w:hAnsiTheme="minorHAnsi" w:cstheme="minorHAnsi"/>
          <w:sz w:val="23"/>
          <w:szCs w:val="23"/>
        </w:rPr>
        <w:t>pursu</w:t>
      </w:r>
      <w:r>
        <w:rPr>
          <w:rFonts w:asciiTheme="minorHAnsi" w:hAnsiTheme="minorHAnsi" w:cstheme="minorHAnsi"/>
          <w:sz w:val="23"/>
          <w:szCs w:val="23"/>
        </w:rPr>
        <w:t xml:space="preserve">ing </w:t>
      </w:r>
      <w:r w:rsidR="002B2CF4" w:rsidRPr="003F6F03">
        <w:rPr>
          <w:rFonts w:asciiTheme="minorHAnsi" w:hAnsiTheme="minorHAnsi" w:cstheme="minorHAnsi"/>
          <w:sz w:val="23"/>
          <w:szCs w:val="23"/>
        </w:rPr>
        <w:t>investment opportunities in multiple asset classes, including retail, office, industrial</w:t>
      </w:r>
      <w:r w:rsidR="00AA4701">
        <w:rPr>
          <w:rFonts w:asciiTheme="minorHAnsi" w:hAnsiTheme="minorHAnsi" w:cstheme="minorHAnsi"/>
          <w:sz w:val="23"/>
          <w:szCs w:val="23"/>
        </w:rPr>
        <w:t>,</w:t>
      </w:r>
      <w:r w:rsidR="002B2CF4" w:rsidRPr="003F6F03">
        <w:rPr>
          <w:rFonts w:asciiTheme="minorHAnsi" w:hAnsiTheme="minorHAnsi" w:cstheme="minorHAnsi"/>
          <w:sz w:val="23"/>
          <w:szCs w:val="23"/>
        </w:rPr>
        <w:t xml:space="preserve"> and multifamily</w:t>
      </w:r>
      <w:r w:rsidR="00AA4701">
        <w:rPr>
          <w:rFonts w:asciiTheme="minorHAnsi" w:hAnsiTheme="minorHAnsi" w:cstheme="minorHAnsi"/>
          <w:sz w:val="23"/>
          <w:szCs w:val="23"/>
        </w:rPr>
        <w:t>,</w:t>
      </w:r>
      <w:r w:rsidR="002B2CF4" w:rsidRPr="003F6F03">
        <w:rPr>
          <w:rFonts w:asciiTheme="minorHAnsi" w:hAnsiTheme="minorHAnsi" w:cstheme="minorHAnsi"/>
          <w:sz w:val="23"/>
          <w:szCs w:val="23"/>
        </w:rPr>
        <w:t xml:space="preserve"> in strong markets to achieve maximum levels of diversification </w:t>
      </w:r>
      <w:r w:rsidR="00B90FC8">
        <w:rPr>
          <w:rFonts w:asciiTheme="minorHAnsi" w:hAnsiTheme="minorHAnsi" w:cstheme="minorHAnsi"/>
          <w:sz w:val="23"/>
          <w:szCs w:val="23"/>
        </w:rPr>
        <w:t>across our portfolio</w:t>
      </w:r>
      <w:r>
        <w:rPr>
          <w:rFonts w:asciiTheme="minorHAnsi" w:hAnsiTheme="minorHAnsi" w:cstheme="minorHAnsi"/>
          <w:sz w:val="23"/>
          <w:szCs w:val="23"/>
        </w:rPr>
        <w:t>.</w:t>
      </w:r>
      <w:r w:rsidR="000F0B75" w:rsidRPr="003F6F03">
        <w:rPr>
          <w:rFonts w:asciiTheme="minorHAnsi" w:hAnsiTheme="minorHAnsi" w:cstheme="minorHAnsi"/>
          <w:sz w:val="23"/>
          <w:szCs w:val="23"/>
        </w:rPr>
        <w:t>”</w:t>
      </w:r>
      <w:r w:rsidR="002B2CF4" w:rsidRPr="003F6F03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632ACAD0" w14:textId="77777777" w:rsidR="00BE4704" w:rsidRPr="00274483" w:rsidRDefault="00BE4704" w:rsidP="00BE4704">
      <w:pPr>
        <w:rPr>
          <w:rFonts w:asciiTheme="majorHAnsi" w:hAnsiTheme="majorHAnsi" w:cstheme="majorHAnsi"/>
          <w:sz w:val="20"/>
          <w:szCs w:val="20"/>
        </w:rPr>
      </w:pPr>
    </w:p>
    <w:p w14:paraId="7BB37E67" w14:textId="77777777" w:rsidR="00BE4704" w:rsidRPr="00BE4704" w:rsidRDefault="00BE4704" w:rsidP="00BE4704">
      <w:pPr>
        <w:rPr>
          <w:rStyle w:val="Emphasis"/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BE4704">
        <w:rPr>
          <w:rStyle w:val="Emphasis"/>
          <w:rFonts w:asciiTheme="minorHAnsi" w:hAnsiTheme="minorHAnsi" w:cstheme="minorHAnsi"/>
          <w:b/>
          <w:bCs/>
          <w:sz w:val="20"/>
          <w:szCs w:val="20"/>
        </w:rPr>
        <w:t>About Next Realty, LLC:</w:t>
      </w:r>
    </w:p>
    <w:p w14:paraId="30052463" w14:textId="07F83B2D" w:rsidR="00BE4704" w:rsidRPr="00BE4704" w:rsidRDefault="00BE4704" w:rsidP="00BE4704">
      <w:pPr>
        <w:rPr>
          <w:rFonts w:asciiTheme="minorHAnsi" w:hAnsiTheme="minorHAnsi" w:cstheme="minorHAnsi"/>
          <w:sz w:val="20"/>
          <w:szCs w:val="20"/>
        </w:rPr>
      </w:pPr>
      <w:r w:rsidRPr="00BE4704">
        <w:rPr>
          <w:rFonts w:asciiTheme="minorHAnsi" w:hAnsiTheme="minorHAnsi" w:cstheme="minorHAnsi"/>
          <w:sz w:val="20"/>
          <w:szCs w:val="20"/>
        </w:rPr>
        <w:t xml:space="preserve">Next Realty, LLC is a real estate private equity firm that has been acquiring commercial properties since 1998. Since inception, Next Realty has made over 70 investments across multiple asset types and locations, representing approximately $600 million in gross asset value. Next Realty’s focus is to acquire, reposition and improve operations of underperforming assets. Our </w:t>
      </w:r>
      <w:r w:rsidR="00F87BBD">
        <w:rPr>
          <w:rFonts w:asciiTheme="minorHAnsi" w:hAnsiTheme="minorHAnsi" w:cstheme="minorHAnsi"/>
          <w:sz w:val="20"/>
          <w:szCs w:val="20"/>
        </w:rPr>
        <w:t>M</w:t>
      </w:r>
      <w:r w:rsidRPr="00BE4704">
        <w:rPr>
          <w:rFonts w:asciiTheme="minorHAnsi" w:hAnsiTheme="minorHAnsi" w:cstheme="minorHAnsi"/>
          <w:sz w:val="20"/>
          <w:szCs w:val="20"/>
        </w:rPr>
        <w:t>ulti-</w:t>
      </w:r>
      <w:r w:rsidR="00F87BBD">
        <w:rPr>
          <w:rFonts w:asciiTheme="minorHAnsi" w:hAnsiTheme="minorHAnsi" w:cstheme="minorHAnsi"/>
          <w:sz w:val="20"/>
          <w:szCs w:val="20"/>
        </w:rPr>
        <w:t>S</w:t>
      </w:r>
      <w:r w:rsidRPr="00BE4704">
        <w:rPr>
          <w:rFonts w:asciiTheme="minorHAnsi" w:hAnsiTheme="minorHAnsi" w:cstheme="minorHAnsi"/>
          <w:sz w:val="20"/>
          <w:szCs w:val="20"/>
        </w:rPr>
        <w:t>olution strategy™ pursues opportunities in multiple asset classes in strong markets to achieve diversification in geography, asset class and revenue</w:t>
      </w:r>
      <w:r w:rsidR="00C4420F">
        <w:rPr>
          <w:rFonts w:asciiTheme="minorHAnsi" w:hAnsiTheme="minorHAnsi" w:cstheme="minorHAnsi"/>
          <w:sz w:val="20"/>
          <w:szCs w:val="20"/>
        </w:rPr>
        <w:t xml:space="preserve"> streams</w:t>
      </w:r>
      <w:r w:rsidRPr="00BE4704">
        <w:rPr>
          <w:rFonts w:asciiTheme="minorHAnsi" w:hAnsiTheme="minorHAnsi" w:cstheme="minorHAnsi"/>
          <w:sz w:val="20"/>
          <w:szCs w:val="20"/>
        </w:rPr>
        <w:t xml:space="preserve">.  For more information, please visit </w:t>
      </w:r>
      <w:hyperlink r:id="rId6" w:history="1">
        <w:r w:rsidRPr="00BE4704">
          <w:rPr>
            <w:rStyle w:val="Hyperlink"/>
            <w:rFonts w:asciiTheme="minorHAnsi" w:hAnsiTheme="minorHAnsi" w:cstheme="minorHAnsi"/>
            <w:sz w:val="20"/>
            <w:szCs w:val="20"/>
          </w:rPr>
          <w:t>www.nextrealty.com</w:t>
        </w:r>
      </w:hyperlink>
      <w:r w:rsidRPr="00BE4704">
        <w:rPr>
          <w:rFonts w:asciiTheme="minorHAnsi" w:hAnsiTheme="minorHAnsi" w:cstheme="minorHAnsi"/>
          <w:sz w:val="20"/>
          <w:szCs w:val="20"/>
        </w:rPr>
        <w:t>.</w:t>
      </w:r>
    </w:p>
    <w:p w14:paraId="5051C441" w14:textId="77777777" w:rsidR="00BE4704" w:rsidRDefault="00BE4704" w:rsidP="00BE4704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#     #     #</w:t>
      </w:r>
    </w:p>
    <w:p w14:paraId="6BE2C6BB" w14:textId="77777777" w:rsidR="00BE4704" w:rsidRDefault="00BE4704" w:rsidP="00BE4704">
      <w:pPr>
        <w:rPr>
          <w:rFonts w:asciiTheme="majorHAnsi" w:hAnsiTheme="majorHAnsi" w:cstheme="majorHAnsi"/>
          <w:sz w:val="20"/>
          <w:szCs w:val="20"/>
        </w:rPr>
      </w:pPr>
    </w:p>
    <w:p w14:paraId="07AF17A5" w14:textId="77777777" w:rsidR="00BE4704" w:rsidRPr="003F6F03" w:rsidRDefault="00BE4704" w:rsidP="002B2CF4">
      <w:pPr>
        <w:spacing w:before="120" w:after="120" w:line="320" w:lineRule="exact"/>
        <w:jc w:val="both"/>
        <w:rPr>
          <w:rFonts w:asciiTheme="minorHAnsi" w:hAnsiTheme="minorHAnsi" w:cstheme="minorHAnsi"/>
          <w:bCs/>
          <w:sz w:val="23"/>
          <w:szCs w:val="23"/>
        </w:rPr>
      </w:pPr>
    </w:p>
    <w:sectPr w:rsidR="00BE4704" w:rsidRPr="003F6F03" w:rsidSect="007C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3C"/>
    <w:multiLevelType w:val="hybridMultilevel"/>
    <w:tmpl w:val="6B367CC6"/>
    <w:lvl w:ilvl="0" w:tplc="F9AE3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39F7"/>
    <w:multiLevelType w:val="hybridMultilevel"/>
    <w:tmpl w:val="E2C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413A"/>
    <w:multiLevelType w:val="hybridMultilevel"/>
    <w:tmpl w:val="1E8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1979"/>
    <w:multiLevelType w:val="hybridMultilevel"/>
    <w:tmpl w:val="C6AC5732"/>
    <w:lvl w:ilvl="0" w:tplc="F9AE3E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44179"/>
    <w:multiLevelType w:val="hybridMultilevel"/>
    <w:tmpl w:val="BDE8FBC8"/>
    <w:lvl w:ilvl="0" w:tplc="70D65B1C">
      <w:start w:val="3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0A01"/>
    <w:multiLevelType w:val="hybridMultilevel"/>
    <w:tmpl w:val="5B22A0EC"/>
    <w:lvl w:ilvl="0" w:tplc="466E4D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16869"/>
    <w:multiLevelType w:val="hybridMultilevel"/>
    <w:tmpl w:val="42ECE394"/>
    <w:lvl w:ilvl="0" w:tplc="71EA8734">
      <w:start w:val="3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73CC"/>
    <w:multiLevelType w:val="hybridMultilevel"/>
    <w:tmpl w:val="62E6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3B"/>
    <w:rsid w:val="00044210"/>
    <w:rsid w:val="000C6B71"/>
    <w:rsid w:val="000F0B75"/>
    <w:rsid w:val="001213E2"/>
    <w:rsid w:val="00186C77"/>
    <w:rsid w:val="001B7322"/>
    <w:rsid w:val="001C1F3A"/>
    <w:rsid w:val="001F20A3"/>
    <w:rsid w:val="00211C88"/>
    <w:rsid w:val="0025212D"/>
    <w:rsid w:val="00276CBC"/>
    <w:rsid w:val="00281FB5"/>
    <w:rsid w:val="002B2CF4"/>
    <w:rsid w:val="002E58DD"/>
    <w:rsid w:val="0031372A"/>
    <w:rsid w:val="00344766"/>
    <w:rsid w:val="003D6DD5"/>
    <w:rsid w:val="003F6F03"/>
    <w:rsid w:val="00414EEF"/>
    <w:rsid w:val="00434DEC"/>
    <w:rsid w:val="004D6FAF"/>
    <w:rsid w:val="00557051"/>
    <w:rsid w:val="00561D62"/>
    <w:rsid w:val="00586FB7"/>
    <w:rsid w:val="005B6139"/>
    <w:rsid w:val="005C2371"/>
    <w:rsid w:val="005C2F92"/>
    <w:rsid w:val="005D6B57"/>
    <w:rsid w:val="00610A54"/>
    <w:rsid w:val="00620726"/>
    <w:rsid w:val="006410CD"/>
    <w:rsid w:val="00653C9C"/>
    <w:rsid w:val="00685EE1"/>
    <w:rsid w:val="006C1A76"/>
    <w:rsid w:val="006D3D8E"/>
    <w:rsid w:val="00744CD1"/>
    <w:rsid w:val="00745245"/>
    <w:rsid w:val="00754B43"/>
    <w:rsid w:val="007A5CCF"/>
    <w:rsid w:val="007B4D99"/>
    <w:rsid w:val="007B69C2"/>
    <w:rsid w:val="007C01B7"/>
    <w:rsid w:val="007C5F10"/>
    <w:rsid w:val="007E5899"/>
    <w:rsid w:val="00802AA3"/>
    <w:rsid w:val="008907C5"/>
    <w:rsid w:val="008B6B3B"/>
    <w:rsid w:val="009E3243"/>
    <w:rsid w:val="009F1255"/>
    <w:rsid w:val="00A639E5"/>
    <w:rsid w:val="00A67496"/>
    <w:rsid w:val="00A734E3"/>
    <w:rsid w:val="00A97150"/>
    <w:rsid w:val="00AA4701"/>
    <w:rsid w:val="00AB7F75"/>
    <w:rsid w:val="00AC31AC"/>
    <w:rsid w:val="00AC435E"/>
    <w:rsid w:val="00AD090B"/>
    <w:rsid w:val="00B22A72"/>
    <w:rsid w:val="00B644BC"/>
    <w:rsid w:val="00B759C9"/>
    <w:rsid w:val="00B90FC8"/>
    <w:rsid w:val="00BB6CE6"/>
    <w:rsid w:val="00BE4704"/>
    <w:rsid w:val="00C07376"/>
    <w:rsid w:val="00C16BDF"/>
    <w:rsid w:val="00C21F9F"/>
    <w:rsid w:val="00C4420F"/>
    <w:rsid w:val="00D3696D"/>
    <w:rsid w:val="00DB2624"/>
    <w:rsid w:val="00DE185F"/>
    <w:rsid w:val="00E04569"/>
    <w:rsid w:val="00E36C15"/>
    <w:rsid w:val="00EF5E3A"/>
    <w:rsid w:val="00F26F4F"/>
    <w:rsid w:val="00F87BBD"/>
    <w:rsid w:val="00FB1E0D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2299"/>
  <w15:chartTrackingRefBased/>
  <w15:docId w15:val="{6F323B3B-063E-4570-B9EF-E09311B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B3B"/>
    <w:rPr>
      <w:rFonts w:ascii="Garamond" w:eastAsiaTheme="minorHAnsi" w:hAnsi="Garamond" w:cstheme="minorBid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B6B3B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A67496"/>
    <w:pPr>
      <w:ind w:left="720"/>
      <w:contextualSpacing/>
    </w:pPr>
  </w:style>
  <w:style w:type="table" w:styleId="TableGrid">
    <w:name w:val="Table Grid"/>
    <w:basedOn w:val="TableNormal"/>
    <w:uiPriority w:val="39"/>
    <w:rsid w:val="006C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52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5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5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F6F0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F6F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4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realty.com" TargetMode="External"/><Relationship Id="rId5" Type="http://schemas.openxmlformats.org/officeDocument/2006/relationships/hyperlink" Target="http://www.next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Kuzmanovic</dc:creator>
  <cp:keywords/>
  <dc:description/>
  <cp:lastModifiedBy>Michael Millar</cp:lastModifiedBy>
  <cp:revision>3</cp:revision>
  <cp:lastPrinted>2021-06-16T17:29:00Z</cp:lastPrinted>
  <dcterms:created xsi:type="dcterms:W3CDTF">2021-06-16T20:04:00Z</dcterms:created>
  <dcterms:modified xsi:type="dcterms:W3CDTF">2021-06-17T18:49:00Z</dcterms:modified>
</cp:coreProperties>
</file>